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860010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September, 15</w:t>
      </w:r>
      <w:r w:rsidRPr="00860010">
        <w:rPr>
          <w:rFonts w:eastAsia="Calibri"/>
          <w:vertAlign w:val="superscript"/>
        </w:rPr>
        <w:t>th</w:t>
      </w:r>
      <w:r>
        <w:rPr>
          <w:rFonts w:eastAsia="Calibri"/>
        </w:rPr>
        <w:t>, 2021</w:t>
      </w: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:rsidR="00822CD8" w:rsidRDefault="00871004" w:rsidP="00483D5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1709 W. College St</w:t>
      </w: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Bozeman, MT</w:t>
      </w:r>
    </w:p>
    <w:p w:rsid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59715</w:t>
      </w:r>
    </w:p>
    <w:p w:rsidR="00860010" w:rsidRPr="00483D57" w:rsidRDefault="005B027E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hyperlink r:id="rId12" w:history="1">
        <w:r w:rsidR="00860010" w:rsidRPr="005B027E">
          <w:rPr>
            <w:rStyle w:val="Hyperlink"/>
            <w:rFonts w:asciiTheme="minorHAnsi" w:eastAsia="Calibri" w:hAnsiTheme="minorHAnsi"/>
            <w:sz w:val="18"/>
          </w:rPr>
          <w:t>Or Online with link</w:t>
        </w:r>
      </w:hyperlink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92031F" w:rsidRPr="0092031F" w:rsidRDefault="00860010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:rsidR="009A13CE" w:rsidRDefault="001B335D" w:rsidP="00C11D3A">
      <w:pPr>
        <w:pStyle w:val="ListNumber2"/>
        <w:spacing w:after="200" w:line="240" w:lineRule="auto"/>
      </w:pPr>
      <w:r w:rsidRPr="0092031F">
        <w:rPr>
          <w:lang w:val="en-GB"/>
        </w:rPr>
        <w:t>Introductions</w:t>
      </w:r>
    </w:p>
    <w:p w:rsidR="00C11D3A" w:rsidRPr="0092031F" w:rsidRDefault="00860010" w:rsidP="00C11D3A">
      <w:pPr>
        <w:pStyle w:val="ListNumber2"/>
      </w:pPr>
      <w:r>
        <w:t>July Minutes Approval</w:t>
      </w:r>
    </w:p>
    <w:p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7173CA" w:rsidRDefault="00860010" w:rsidP="0092031F">
      <w:pPr>
        <w:pStyle w:val="ListNumber2"/>
        <w:spacing w:after="200" w:line="240" w:lineRule="auto"/>
      </w:pPr>
      <w:r>
        <w:t>Merchandise Order</w:t>
      </w:r>
      <w:bookmarkStart w:id="0" w:name="_GoBack"/>
      <w:bookmarkEnd w:id="0"/>
    </w:p>
    <w:p w:rsidR="00860010" w:rsidRDefault="00860010" w:rsidP="00860010">
      <w:pPr>
        <w:pStyle w:val="ListNumber2"/>
        <w:numPr>
          <w:ilvl w:val="2"/>
          <w:numId w:val="40"/>
        </w:numPr>
        <w:spacing w:after="200" w:line="240" w:lineRule="auto"/>
      </w:pPr>
      <w:r>
        <w:t xml:space="preserve">Volunteer Shirts, </w:t>
      </w:r>
      <w:proofErr w:type="spellStart"/>
      <w:r>
        <w:t>koozies</w:t>
      </w:r>
      <w:proofErr w:type="spellEnd"/>
      <w:r>
        <w:t>, etc.</w:t>
      </w:r>
    </w:p>
    <w:p w:rsidR="00536D6B" w:rsidRDefault="00536D6B" w:rsidP="00536D6B">
      <w:pPr>
        <w:pStyle w:val="ListNumber2"/>
      </w:pPr>
      <w:r>
        <w:t>Advertising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Student Survival Kit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Blue Light Guide by Outside Bozeman Mag</w:t>
      </w:r>
    </w:p>
    <w:p w:rsidR="00536D6B" w:rsidRDefault="00536D6B" w:rsidP="00536D6B">
      <w:pPr>
        <w:pStyle w:val="ListNumber2"/>
      </w:pPr>
      <w:r>
        <w:t>Reviving the PI&amp;E Committee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Needing more volunteers to bring it back</w:t>
      </w:r>
    </w:p>
    <w:p w:rsidR="00536D6B" w:rsidRDefault="00536D6B" w:rsidP="00536D6B">
      <w:pPr>
        <w:pStyle w:val="ListNumber2"/>
      </w:pPr>
      <w:r>
        <w:t>Geo-fencing</w:t>
      </w:r>
    </w:p>
    <w:p w:rsidR="00536D6B" w:rsidRDefault="00536D6B" w:rsidP="00536D6B">
      <w:pPr>
        <w:pStyle w:val="ListNumber2"/>
      </w:pPr>
      <w:r>
        <w:t>Catapalooza</w:t>
      </w:r>
    </w:p>
    <w:p w:rsidR="006440A5" w:rsidRDefault="006440A5" w:rsidP="00536D6B">
      <w:pPr>
        <w:pStyle w:val="ListNumber2"/>
      </w:pPr>
      <w:r>
        <w:t>Music on Main</w:t>
      </w:r>
    </w:p>
    <w:p w:rsidR="00536D6B" w:rsidRDefault="00536D6B" w:rsidP="00536D6B">
      <w:pPr>
        <w:pStyle w:val="ListNumber2"/>
      </w:pPr>
      <w:r>
        <w:t>Sober Sister Program (Forrest McKai- Think Twice)</w:t>
      </w:r>
    </w:p>
    <w:p w:rsidR="00225387" w:rsidRDefault="00860010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:rsidR="00860010" w:rsidRDefault="00860010" w:rsidP="00860010">
      <w:pPr>
        <w:pStyle w:val="ListNumber2"/>
      </w:pPr>
      <w:r>
        <w:t>Madison County DUI Prosecution Training</w:t>
      </w:r>
    </w:p>
    <w:p w:rsidR="00860010" w:rsidRPr="00860010" w:rsidRDefault="00860010" w:rsidP="00860010">
      <w:pPr>
        <w:pStyle w:val="ListNumber2"/>
        <w:numPr>
          <w:ilvl w:val="2"/>
          <w:numId w:val="40"/>
        </w:numPr>
        <w:rPr>
          <w:rStyle w:val="Hyperlink"/>
          <w:rFonts w:asciiTheme="minorHAnsi" w:hAnsiTheme="minorHAnsi"/>
          <w:color w:val="auto"/>
          <w:u w:val="none"/>
        </w:rPr>
      </w:pPr>
      <w:r>
        <w:fldChar w:fldCharType="begin"/>
      </w:r>
      <w:r>
        <w:instrText>HYPERLINK "\\\\ljcfs00\\CourtServices.Sys\\Users\\LMobley\\TASK FORCE\\TASK FORCE\\Prosecution Training Flyer (003).pdf" \o "LINKED"</w:instrText>
      </w:r>
      <w:r>
        <w:fldChar w:fldCharType="separate"/>
      </w:r>
      <w:r w:rsidRPr="00860010">
        <w:rPr>
          <w:rStyle w:val="Hyperlink"/>
          <w:rFonts w:asciiTheme="minorHAnsi" w:hAnsiTheme="minorHAnsi"/>
        </w:rPr>
        <w:t>Lin</w:t>
      </w:r>
      <w:r w:rsidRPr="00860010">
        <w:rPr>
          <w:rStyle w:val="Hyperlink"/>
          <w:rFonts w:asciiTheme="minorHAnsi" w:hAnsiTheme="minorHAnsi"/>
        </w:rPr>
        <w:t>k</w:t>
      </w:r>
    </w:p>
    <w:p w:rsidR="00860010" w:rsidRDefault="00860010" w:rsidP="00860010">
      <w:pPr>
        <w:pStyle w:val="ListNumber2"/>
        <w:numPr>
          <w:ilvl w:val="2"/>
          <w:numId w:val="40"/>
        </w:numPr>
      </w:pPr>
      <w:r>
        <w:rPr>
          <w:b/>
        </w:rPr>
        <w:fldChar w:fldCharType="end"/>
      </w:r>
      <w:r w:rsidR="00536D6B">
        <w:t>LE officers attending the Prosecution training will receive 8 hours of POST credit</w:t>
      </w:r>
    </w:p>
    <w:p w:rsidR="00536D6B" w:rsidRDefault="00536D6B" w:rsidP="00536D6B">
      <w:pPr>
        <w:pStyle w:val="ListNumber2"/>
      </w:pPr>
      <w:r w:rsidRPr="00536D6B">
        <w:t>Annual Transportation Safety Meeting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lastRenderedPageBreak/>
        <w:t>October 4</w:t>
      </w:r>
      <w:r w:rsidRPr="00536D6B">
        <w:rPr>
          <w:vertAlign w:val="superscript"/>
        </w:rPr>
        <w:t>th</w:t>
      </w:r>
      <w:r>
        <w:t xml:space="preserve"> &amp; 5</w:t>
      </w:r>
      <w:r w:rsidRPr="00536D6B">
        <w:rPr>
          <w:vertAlign w:val="superscript"/>
        </w:rPr>
        <w:t>th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Virtual Platform, with link to come</w:t>
      </w:r>
    </w:p>
    <w:p w:rsidR="00536D6B" w:rsidRDefault="00536D6B" w:rsidP="00536D6B">
      <w:pPr>
        <w:pStyle w:val="ListNumber2"/>
      </w:pPr>
      <w:r>
        <w:t>Volunteer Sign Ups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Best practices for signing up?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What events do people want to volunteer at?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What event are important for us to be at?</w:t>
      </w:r>
    </w:p>
    <w:p w:rsidR="00536D6B" w:rsidRDefault="00536D6B" w:rsidP="00536D6B">
      <w:pPr>
        <w:pStyle w:val="ListNumber2"/>
      </w:pPr>
      <w:r>
        <w:t xml:space="preserve">Upcoming Events 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Homecoming Tailgate- October 9</w:t>
      </w:r>
      <w:r w:rsidRPr="00536D6B">
        <w:rPr>
          <w:vertAlign w:val="superscript"/>
        </w:rPr>
        <w:t>th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Christmas Stroll- December 4</w:t>
      </w:r>
      <w:r w:rsidRPr="00536D6B">
        <w:rPr>
          <w:vertAlign w:val="superscript"/>
        </w:rPr>
        <w:t>th</w:t>
      </w:r>
      <w:r>
        <w:t xml:space="preserve"> </w:t>
      </w:r>
    </w:p>
    <w:p w:rsidR="006440A5" w:rsidRDefault="006440A5" w:rsidP="00536D6B">
      <w:pPr>
        <w:pStyle w:val="ListNumber2"/>
        <w:numPr>
          <w:ilvl w:val="2"/>
          <w:numId w:val="40"/>
        </w:numPr>
      </w:pPr>
      <w:r>
        <w:t>Other Events</w:t>
      </w:r>
    </w:p>
    <w:p w:rsidR="005825D9" w:rsidRDefault="00955689" w:rsidP="005825D9">
      <w:pPr>
        <w:pStyle w:val="ListNumber"/>
      </w:pPr>
      <w:r>
        <w:t>Public Comment</w:t>
      </w:r>
    </w:p>
    <w:p w:rsidR="00536D6B" w:rsidRDefault="00536D6B" w:rsidP="00536D6B">
      <w:pPr>
        <w:pStyle w:val="ListNumber2"/>
      </w:pPr>
      <w:r>
        <w:t>Forrest</w:t>
      </w:r>
    </w:p>
    <w:p w:rsidR="0015180F" w:rsidRPr="00515252" w:rsidRDefault="00860010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B" w:rsidRDefault="00536D6B" w:rsidP="001E7D29">
      <w:pPr>
        <w:spacing w:after="0" w:line="240" w:lineRule="auto"/>
      </w:pPr>
      <w:r>
        <w:separator/>
      </w:r>
    </w:p>
  </w:endnote>
  <w:endnote w:type="continuationSeparator" w:id="0">
    <w:p w:rsidR="00536D6B" w:rsidRDefault="00536D6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Default="0053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Pr="004230D9" w:rsidRDefault="00536D6B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Default="0053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B" w:rsidRDefault="00536D6B" w:rsidP="001E7D29">
      <w:pPr>
        <w:spacing w:after="0" w:line="240" w:lineRule="auto"/>
      </w:pPr>
      <w:r>
        <w:separator/>
      </w:r>
    </w:p>
  </w:footnote>
  <w:footnote w:type="continuationSeparator" w:id="0">
    <w:p w:rsidR="00536D6B" w:rsidRDefault="00536D6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Default="00536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Default="00536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B" w:rsidRDefault="0053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9231C"/>
    <w:rsid w:val="00A97D67"/>
    <w:rsid w:val="00AA2532"/>
    <w:rsid w:val="00AC12D8"/>
    <w:rsid w:val="00AE1F88"/>
    <w:rsid w:val="00AE361F"/>
    <w:rsid w:val="00AE5370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BE760C"/>
    <w:rsid w:val="00C11D3A"/>
    <w:rsid w:val="00C14973"/>
    <w:rsid w:val="00C1643D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541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2D4ACB"/>
    <w:rsid w:val="003D2DD7"/>
    <w:rsid w:val="004C4074"/>
    <w:rsid w:val="00554CBF"/>
    <w:rsid w:val="00750BAA"/>
    <w:rsid w:val="00793B2E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192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2021-09-13T23:07:00Z</dcterms:created>
  <dcterms:modified xsi:type="dcterms:W3CDTF">2021-09-13T23:35:00Z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