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31D0" w14:textId="76995662" w:rsidR="00BE44F5" w:rsidRDefault="00BF024E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30F44C83" wp14:editId="4624228D">
            <wp:simplePos x="0" y="0"/>
            <wp:positionH relativeFrom="leftMargin">
              <wp:posOffset>307975</wp:posOffset>
            </wp:positionH>
            <wp:positionV relativeFrom="margin">
              <wp:posOffset>-459740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BA944" w14:textId="75B68857" w:rsidR="00275260" w:rsidRPr="00E16E2D" w:rsidRDefault="00430BA3" w:rsidP="00E16E2D">
      <w:pPr>
        <w:pStyle w:val="Heading1"/>
      </w:pPr>
      <w:r>
        <w:t>Gallatin County DUI Task Force</w:t>
      </w:r>
    </w:p>
    <w:p w14:paraId="56697217" w14:textId="099E49AF" w:rsidR="00275260" w:rsidRDefault="00430BA3" w:rsidP="00E16E2D">
      <w:pPr>
        <w:pStyle w:val="Heading1"/>
      </w:pPr>
      <w:r>
        <w:t>Meeting</w:t>
      </w:r>
    </w:p>
    <w:p w14:paraId="1B05D04C" w14:textId="77777777"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14:paraId="3885E6BA" w14:textId="24601DB4" w:rsidR="00822CD8" w:rsidRPr="00822CD8" w:rsidRDefault="001F21C4" w:rsidP="00822CD8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 xml:space="preserve">Wednesday, </w:t>
      </w:r>
      <w:r w:rsidR="00713698">
        <w:rPr>
          <w:rFonts w:eastAsia="Calibri"/>
        </w:rPr>
        <w:t>March 15</w:t>
      </w:r>
      <w:r w:rsidR="00A21F9F">
        <w:rPr>
          <w:rFonts w:eastAsia="Calibri"/>
        </w:rPr>
        <w:t>, 2022</w:t>
      </w:r>
      <w:r w:rsidR="00BB5033">
        <w:rPr>
          <w:rFonts w:eastAsia="Calibri"/>
        </w:rPr>
        <w:t xml:space="preserve"> @ 5:30 pm</w:t>
      </w:r>
    </w:p>
    <w:p w14:paraId="6D604A1E" w14:textId="3EC4EF70" w:rsidR="003D0475" w:rsidRDefault="003C3759" w:rsidP="003D0475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>
        <w:rPr>
          <w:rFonts w:eastAsia="Calibri"/>
        </w:rPr>
        <w:t>Courthouse 3</w:t>
      </w:r>
      <w:r w:rsidRPr="003C3759">
        <w:rPr>
          <w:rFonts w:eastAsia="Calibri"/>
          <w:vertAlign w:val="superscript"/>
        </w:rPr>
        <w:t>rd</w:t>
      </w:r>
      <w:r>
        <w:rPr>
          <w:rFonts w:eastAsia="Calibri"/>
        </w:rPr>
        <w:t xml:space="preserve"> Floor</w:t>
      </w:r>
      <w:r w:rsidR="00117527">
        <w:rPr>
          <w:rFonts w:eastAsia="Calibri"/>
        </w:rPr>
        <w:t xml:space="preserve"> Community Room</w:t>
      </w:r>
      <w:r w:rsidR="00483D57" w:rsidRPr="00117527">
        <w:rPr>
          <w:rFonts w:eastAsia="Calibri"/>
        </w:rPr>
        <w:t>:</w:t>
      </w:r>
      <w:r w:rsidR="00A82309" w:rsidRPr="00A4792A">
        <w:rPr>
          <w:szCs w:val="22"/>
        </w:rPr>
        <w:t xml:space="preserve"> </w:t>
      </w:r>
      <w:r>
        <w:rPr>
          <w:szCs w:val="22"/>
        </w:rPr>
        <w:t>311 West Main Street</w:t>
      </w:r>
      <w:r w:rsidR="00BF024E" w:rsidRPr="00A4792A">
        <w:rPr>
          <w:szCs w:val="22"/>
        </w:rPr>
        <w:t xml:space="preserve">, Bozeman, MT </w:t>
      </w:r>
      <w:hyperlink r:id="rId13" w:history="1"/>
    </w:p>
    <w:p w14:paraId="5B05DC1C" w14:textId="191F8B70" w:rsidR="00A21F9F" w:rsidRDefault="00A21F9F" w:rsidP="003D0475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</w:p>
    <w:p w14:paraId="62E92000" w14:textId="32DAC36E" w:rsidR="00954537" w:rsidRPr="00CE3620" w:rsidRDefault="00CE3620" w:rsidP="00954537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HYPERLINK "https://us06web.zoom.us/j/4734099336?pwd=Tml3YnF3emNSNFZaL0o3TGNCU2gxZz09"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 w:rsidR="00954537" w:rsidRPr="00CE3620">
        <w:rPr>
          <w:rStyle w:val="Hyperlink"/>
          <w:rFonts w:asciiTheme="minorHAnsi" w:eastAsia="Calibri" w:hAnsiTheme="minorHAnsi"/>
        </w:rPr>
        <w:t>Join Zoom Meeting</w:t>
      </w:r>
    </w:p>
    <w:p w14:paraId="1588B7CC" w14:textId="77777777" w:rsidR="00CE3620" w:rsidRPr="00CE3620" w:rsidRDefault="00CE3620" w:rsidP="00CE3620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 w:rsidRPr="00CE3620">
        <w:rPr>
          <w:rStyle w:val="Hyperlink"/>
          <w:rFonts w:asciiTheme="minorHAnsi" w:eastAsia="Calibri" w:hAnsiTheme="minorHAnsi"/>
        </w:rPr>
        <w:t>Meeting ID: 47</w:t>
      </w:r>
      <w:r w:rsidRPr="00CE3620">
        <w:rPr>
          <w:rStyle w:val="Hyperlink"/>
          <w:rFonts w:asciiTheme="minorHAnsi" w:eastAsia="Calibri" w:hAnsiTheme="minorHAnsi"/>
        </w:rPr>
        <w:t>3 409 9336</w:t>
      </w:r>
    </w:p>
    <w:p w14:paraId="21F717BA" w14:textId="4B692319" w:rsidR="00A21F9F" w:rsidRDefault="00CE3620" w:rsidP="00CE3620">
      <w:pPr>
        <w:spacing w:after="40" w:line="240" w:lineRule="auto"/>
        <w:ind w:left="0"/>
        <w:rPr>
          <w:rStyle w:val="Hyperlink"/>
          <w:rFonts w:asciiTheme="minorHAnsi" w:eastAsia="Calibri" w:hAnsiTheme="minorHAnsi"/>
        </w:rPr>
      </w:pPr>
      <w:r w:rsidRPr="00CE3620">
        <w:rPr>
          <w:rStyle w:val="Hyperlink"/>
          <w:rFonts w:asciiTheme="minorHAnsi" w:eastAsia="Calibri" w:hAnsiTheme="minorHAnsi"/>
        </w:rPr>
        <w:t>Passcode: DUITF23</w:t>
      </w:r>
      <w:r>
        <w:rPr>
          <w:rFonts w:eastAsia="Calibri"/>
        </w:rPr>
        <w:fldChar w:fldCharType="end"/>
      </w:r>
    </w:p>
    <w:p w14:paraId="2AF673D3" w14:textId="77777777" w:rsidR="00CE3620" w:rsidRPr="00BF024E" w:rsidRDefault="00CE3620" w:rsidP="00CE3620">
      <w:pPr>
        <w:spacing w:after="40" w:line="240" w:lineRule="auto"/>
        <w:ind w:left="0"/>
        <w:rPr>
          <w:sz w:val="22"/>
        </w:rPr>
      </w:pPr>
    </w:p>
    <w:p w14:paraId="29D3C869" w14:textId="77777777" w:rsidR="0012733B" w:rsidRDefault="00CE3620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color w:val="BF9000" w:themeColor="hyperlink"/>
            <w:u w:val="single"/>
          </w:rPr>
          <w:alias w:val="Call to order:"/>
          <w:tag w:val="Call to order:"/>
          <w:id w:val="-1169712673"/>
          <w:placeholder>
            <w:docPart w:val="77B7A4FDE07D40298239A57A1BBE6856"/>
          </w:placeholder>
          <w:temporary/>
          <w:showingPlcHdr/>
        </w:sdtPr>
        <w:sdtEndPr/>
        <w:sdtContent>
          <w:r w:rsidR="0012733B">
            <w:rPr>
              <w:rFonts w:asciiTheme="majorHAnsi" w:eastAsiaTheme="majorEastAsia" w:hAnsiTheme="majorHAnsi"/>
            </w:rPr>
            <w:t>Call to order</w:t>
          </w:r>
        </w:sdtContent>
      </w:sdt>
    </w:p>
    <w:p w14:paraId="3CBC3285" w14:textId="77777777" w:rsidR="0012733B" w:rsidRDefault="0012733B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r>
        <w:rPr>
          <w:rFonts w:asciiTheme="majorHAnsi" w:eastAsiaTheme="majorEastAsia" w:hAnsiTheme="majorHAnsi"/>
        </w:rPr>
        <w:t>Approval of Minutes</w:t>
      </w:r>
    </w:p>
    <w:p w14:paraId="1AEAF202" w14:textId="77777777" w:rsidR="0012733B" w:rsidRDefault="0012733B" w:rsidP="0012733B">
      <w:pPr>
        <w:pStyle w:val="ListNumber"/>
        <w:numPr>
          <w:ilvl w:val="0"/>
          <w:numId w:val="4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</w:t>
      </w:r>
    </w:p>
    <w:p w14:paraId="045F6281" w14:textId="79018B61" w:rsidR="0012733B" w:rsidRDefault="0012733B" w:rsidP="0012733B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Member Update</w:t>
      </w:r>
    </w:p>
    <w:p w14:paraId="3D194FEB" w14:textId="23CCECB0" w:rsidR="005A6E04" w:rsidRPr="00E11A23" w:rsidRDefault="0012733B" w:rsidP="00E11A23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DUI Report – Update</w:t>
      </w:r>
    </w:p>
    <w:p w14:paraId="0116FE3A" w14:textId="77777777" w:rsidR="0012733B" w:rsidRDefault="0012733B" w:rsidP="0012733B">
      <w:pPr>
        <w:pStyle w:val="ListNumber2"/>
        <w:numPr>
          <w:ilvl w:val="1"/>
          <w:numId w:val="44"/>
        </w:numPr>
        <w:ind w:hanging="590"/>
        <w:rPr>
          <w:rFonts w:asciiTheme="majorHAnsi" w:hAnsiTheme="majorHAnsi"/>
        </w:rPr>
      </w:pPr>
      <w:r>
        <w:rPr>
          <w:rFonts w:asciiTheme="majorHAnsi" w:hAnsiTheme="majorHAnsi"/>
        </w:rPr>
        <w:t>CEASE Award Approval</w:t>
      </w:r>
    </w:p>
    <w:p w14:paraId="6A23ADD7" w14:textId="23BFE3EC" w:rsidR="0012733B" w:rsidRDefault="00713698" w:rsidP="0012733B">
      <w:pPr>
        <w:pStyle w:val="ListNumber"/>
        <w:numPr>
          <w:ilvl w:val="0"/>
          <w:numId w:val="44"/>
        </w:numPr>
        <w:spacing w:line="240" w:lineRule="auto"/>
      </w:pPr>
      <w:r>
        <w:t>Old Business</w:t>
      </w:r>
    </w:p>
    <w:p w14:paraId="53AA002A" w14:textId="4713AE96" w:rsidR="0051099E" w:rsidRDefault="0012733B" w:rsidP="0051099E">
      <w:pPr>
        <w:pStyle w:val="ListNumber2"/>
        <w:numPr>
          <w:ilvl w:val="2"/>
          <w:numId w:val="44"/>
        </w:numPr>
      </w:pPr>
      <w:r>
        <w:t>Award Ceremony</w:t>
      </w:r>
      <w:r w:rsidR="00F33451">
        <w:t xml:space="preserve"> </w:t>
      </w:r>
    </w:p>
    <w:p w14:paraId="1F29FA05" w14:textId="3F1A31C9" w:rsidR="0051099E" w:rsidRDefault="00713698" w:rsidP="0051099E">
      <w:pPr>
        <w:pStyle w:val="ListNumber2"/>
        <w:numPr>
          <w:ilvl w:val="3"/>
          <w:numId w:val="44"/>
        </w:numPr>
      </w:pPr>
      <w:r>
        <w:t>Update</w:t>
      </w:r>
    </w:p>
    <w:p w14:paraId="6AF4C5DB" w14:textId="3C31489E" w:rsidR="00713698" w:rsidRDefault="00713698" w:rsidP="0051099E">
      <w:pPr>
        <w:pStyle w:val="ListNumber2"/>
        <w:numPr>
          <w:ilvl w:val="3"/>
          <w:numId w:val="44"/>
        </w:numPr>
      </w:pPr>
      <w:r>
        <w:t xml:space="preserve">Date Change – </w:t>
      </w:r>
      <w:r w:rsidR="00CE3620">
        <w:t xml:space="preserve">Thursday, </w:t>
      </w:r>
      <w:r>
        <w:t>April 2</w:t>
      </w:r>
      <w:r w:rsidR="00CE3620">
        <w:t>0th</w:t>
      </w:r>
    </w:p>
    <w:p w14:paraId="69DF8F10" w14:textId="531CF6DC" w:rsidR="00713698" w:rsidRDefault="00713698" w:rsidP="0051099E">
      <w:pPr>
        <w:pStyle w:val="ListNumber2"/>
        <w:numPr>
          <w:ilvl w:val="3"/>
          <w:numId w:val="44"/>
        </w:numPr>
      </w:pPr>
      <w:r>
        <w:t>Sponsors for Awards</w:t>
      </w:r>
    </w:p>
    <w:p w14:paraId="19373E99" w14:textId="62E18913" w:rsidR="00713698" w:rsidRDefault="00713698" w:rsidP="0051099E">
      <w:pPr>
        <w:pStyle w:val="ListNumber2"/>
        <w:numPr>
          <w:ilvl w:val="3"/>
          <w:numId w:val="44"/>
        </w:numPr>
      </w:pPr>
      <w:r>
        <w:t>Set-Up and Clean-Up</w:t>
      </w:r>
    </w:p>
    <w:p w14:paraId="71ACFA2A" w14:textId="1748BEC4" w:rsidR="00A812BE" w:rsidRDefault="00713698" w:rsidP="00A812BE">
      <w:pPr>
        <w:pStyle w:val="ListNumber2"/>
        <w:numPr>
          <w:ilvl w:val="2"/>
          <w:numId w:val="44"/>
        </w:numPr>
      </w:pPr>
      <w:r>
        <w:t>Budget</w:t>
      </w:r>
    </w:p>
    <w:p w14:paraId="1667665D" w14:textId="23B41056" w:rsidR="00713698" w:rsidRDefault="00713698" w:rsidP="00713698">
      <w:pPr>
        <w:pStyle w:val="ListNumber2"/>
        <w:numPr>
          <w:ilvl w:val="3"/>
          <w:numId w:val="44"/>
        </w:numPr>
      </w:pPr>
      <w:r>
        <w:t>Proposed Budget for Full-Time Coordinator</w:t>
      </w:r>
    </w:p>
    <w:p w14:paraId="0D3C8880" w14:textId="7DED357F" w:rsidR="00713698" w:rsidRDefault="00713698" w:rsidP="00713698">
      <w:pPr>
        <w:pStyle w:val="ListNumber"/>
        <w:numPr>
          <w:ilvl w:val="0"/>
          <w:numId w:val="44"/>
        </w:numPr>
      </w:pPr>
      <w:r>
        <w:t>New Business</w:t>
      </w:r>
    </w:p>
    <w:p w14:paraId="102A4239" w14:textId="290308A6" w:rsidR="00713698" w:rsidRDefault="00713698" w:rsidP="00713698">
      <w:pPr>
        <w:pStyle w:val="ListNumber2"/>
        <w:numPr>
          <w:ilvl w:val="1"/>
          <w:numId w:val="44"/>
        </w:numPr>
      </w:pPr>
      <w:r>
        <w:t>Bylaws Amendment</w:t>
      </w:r>
    </w:p>
    <w:p w14:paraId="028F4687" w14:textId="3561BD5C" w:rsidR="00713698" w:rsidRDefault="00713698" w:rsidP="00713698">
      <w:pPr>
        <w:pStyle w:val="ListNumber2"/>
        <w:numPr>
          <w:ilvl w:val="2"/>
          <w:numId w:val="44"/>
        </w:numPr>
      </w:pPr>
      <w:r>
        <w:t>Timeline</w:t>
      </w:r>
    </w:p>
    <w:p w14:paraId="428D8742" w14:textId="77777777" w:rsidR="00713698" w:rsidRDefault="00713698" w:rsidP="00713698">
      <w:pPr>
        <w:pStyle w:val="ListNumber2"/>
        <w:numPr>
          <w:ilvl w:val="2"/>
          <w:numId w:val="44"/>
        </w:numPr>
      </w:pPr>
      <w:r>
        <w:t>Membership Structure</w:t>
      </w:r>
    </w:p>
    <w:p w14:paraId="4A8AB9C1" w14:textId="73E75CB1" w:rsidR="00713698" w:rsidRDefault="00713698" w:rsidP="00713698">
      <w:pPr>
        <w:pStyle w:val="ListNumber2"/>
        <w:numPr>
          <w:ilvl w:val="2"/>
          <w:numId w:val="44"/>
        </w:numPr>
      </w:pPr>
      <w:r>
        <w:t>Suggestions/Updates</w:t>
      </w:r>
    </w:p>
    <w:p w14:paraId="489A2021" w14:textId="77777777" w:rsidR="00CE3620" w:rsidRDefault="00CE3620" w:rsidP="00CE3620">
      <w:pPr>
        <w:pStyle w:val="ListNumber2"/>
        <w:numPr>
          <w:ilvl w:val="2"/>
          <w:numId w:val="44"/>
        </w:numPr>
      </w:pPr>
      <w:r>
        <w:t>Strategic Planning</w:t>
      </w:r>
    </w:p>
    <w:p w14:paraId="0DDBE984" w14:textId="759E7EA0" w:rsidR="00CE3620" w:rsidRDefault="00CE3620" w:rsidP="00CE3620">
      <w:pPr>
        <w:pStyle w:val="ListNumber2"/>
        <w:numPr>
          <w:ilvl w:val="3"/>
          <w:numId w:val="44"/>
        </w:numPr>
      </w:pPr>
      <w:r>
        <w:t>Planning for Next Year – Goals</w:t>
      </w:r>
    </w:p>
    <w:p w14:paraId="3D3A2281" w14:textId="77777777" w:rsidR="0012733B" w:rsidRDefault="0012733B" w:rsidP="0012733B">
      <w:pPr>
        <w:pStyle w:val="ListNumber"/>
        <w:numPr>
          <w:ilvl w:val="0"/>
          <w:numId w:val="44"/>
        </w:numPr>
      </w:pPr>
      <w:r>
        <w:t>Public Comment</w:t>
      </w:r>
    </w:p>
    <w:p w14:paraId="7A4A84F4" w14:textId="77777777" w:rsidR="0012733B" w:rsidRDefault="00CE3620" w:rsidP="0012733B">
      <w:pPr>
        <w:pStyle w:val="ListNumber"/>
        <w:numPr>
          <w:ilvl w:val="0"/>
          <w:numId w:val="44"/>
        </w:numPr>
        <w:spacing w:line="240" w:lineRule="auto"/>
      </w:pPr>
      <w:sdt>
        <w:sdtPr>
          <w:alias w:val="Adjournment:"/>
          <w:tag w:val="Adjournment:"/>
          <w:id w:val="-768846696"/>
          <w:placeholder>
            <w:docPart w:val="9F43EE67AC7D45929C9B98F074707FA0"/>
          </w:placeholder>
          <w:temporary/>
          <w:showingPlcHdr/>
        </w:sdtPr>
        <w:sdtEndPr/>
        <w:sdtContent>
          <w:r w:rsidR="0012733B">
            <w:t>Adjournment</w:t>
          </w:r>
        </w:sdtContent>
      </w:sdt>
    </w:p>
    <w:p w14:paraId="64050DEE" w14:textId="5203F68E" w:rsidR="00D512BB" w:rsidRPr="008E421A" w:rsidRDefault="0012733B" w:rsidP="0051099E">
      <w:pPr>
        <w:spacing w:line="240" w:lineRule="auto"/>
        <w:rPr>
          <w:lang w:val="en-GB"/>
        </w:rPr>
      </w:pPr>
      <w:r>
        <w:rPr>
          <w:lang w:val="en-GB"/>
        </w:rPr>
        <w:t>Adjourned meeting at</w:t>
      </w:r>
      <w:r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F41F" w14:textId="77777777" w:rsidR="00002AF5" w:rsidRDefault="00002AF5" w:rsidP="001E7D29">
      <w:pPr>
        <w:spacing w:after="0" w:line="240" w:lineRule="auto"/>
      </w:pPr>
      <w:r>
        <w:separator/>
      </w:r>
    </w:p>
  </w:endnote>
  <w:endnote w:type="continuationSeparator" w:id="0">
    <w:p w14:paraId="3FCD82CF" w14:textId="77777777" w:rsidR="00002AF5" w:rsidRDefault="00002AF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00D8" w14:textId="77777777" w:rsidR="00002AF5" w:rsidRDefault="00002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1C4E" w14:textId="77777777" w:rsidR="00002AF5" w:rsidRPr="004230D9" w:rsidRDefault="00002AF5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70F1C7" wp14:editId="02F8349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A65A" w14:textId="77777777" w:rsidR="00002AF5" w:rsidRDefault="00002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7F23" w14:textId="77777777" w:rsidR="00002AF5" w:rsidRDefault="00002AF5" w:rsidP="001E7D29">
      <w:pPr>
        <w:spacing w:after="0" w:line="240" w:lineRule="auto"/>
      </w:pPr>
      <w:r>
        <w:separator/>
      </w:r>
    </w:p>
  </w:footnote>
  <w:footnote w:type="continuationSeparator" w:id="0">
    <w:p w14:paraId="260F1D78" w14:textId="77777777" w:rsidR="00002AF5" w:rsidRDefault="00002AF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1AAA" w14:textId="77777777" w:rsidR="00002AF5" w:rsidRDefault="00002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BB0C" w14:textId="77777777" w:rsidR="00002AF5" w:rsidRDefault="00002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6159" w14:textId="77777777" w:rsidR="00002AF5" w:rsidRDefault="00002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A0AB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046834240">
    <w:abstractNumId w:val="35"/>
  </w:num>
  <w:num w:numId="2" w16cid:durableId="1893884423">
    <w:abstractNumId w:val="19"/>
  </w:num>
  <w:num w:numId="3" w16cid:durableId="617833681">
    <w:abstractNumId w:val="20"/>
  </w:num>
  <w:num w:numId="4" w16cid:durableId="802507424">
    <w:abstractNumId w:val="12"/>
  </w:num>
  <w:num w:numId="5" w16cid:durableId="1904877061">
    <w:abstractNumId w:val="36"/>
  </w:num>
  <w:num w:numId="6" w16cid:durableId="898979703">
    <w:abstractNumId w:val="9"/>
  </w:num>
  <w:num w:numId="7" w16cid:durableId="798187397">
    <w:abstractNumId w:val="7"/>
  </w:num>
  <w:num w:numId="8" w16cid:durableId="2021471561">
    <w:abstractNumId w:val="6"/>
  </w:num>
  <w:num w:numId="9" w16cid:durableId="590625316">
    <w:abstractNumId w:val="5"/>
  </w:num>
  <w:num w:numId="10" w16cid:durableId="610473800">
    <w:abstractNumId w:val="4"/>
  </w:num>
  <w:num w:numId="11" w16cid:durableId="725107253">
    <w:abstractNumId w:val="8"/>
  </w:num>
  <w:num w:numId="12" w16cid:durableId="86662900">
    <w:abstractNumId w:val="3"/>
  </w:num>
  <w:num w:numId="13" w16cid:durableId="376589413">
    <w:abstractNumId w:val="2"/>
  </w:num>
  <w:num w:numId="14" w16cid:durableId="2085059668">
    <w:abstractNumId w:val="1"/>
  </w:num>
  <w:num w:numId="15" w16cid:durableId="1558467348">
    <w:abstractNumId w:val="0"/>
  </w:num>
  <w:num w:numId="16" w16cid:durableId="448013422">
    <w:abstractNumId w:val="13"/>
  </w:num>
  <w:num w:numId="17" w16cid:durableId="560336527">
    <w:abstractNumId w:val="18"/>
  </w:num>
  <w:num w:numId="18" w16cid:durableId="73626705">
    <w:abstractNumId w:val="16"/>
  </w:num>
  <w:num w:numId="19" w16cid:durableId="1022632335">
    <w:abstractNumId w:val="15"/>
  </w:num>
  <w:num w:numId="20" w16cid:durableId="448818528">
    <w:abstractNumId w:val="14"/>
  </w:num>
  <w:num w:numId="21" w16cid:durableId="1572502868">
    <w:abstractNumId w:val="22"/>
  </w:num>
  <w:num w:numId="22" w16cid:durableId="101187868">
    <w:abstractNumId w:val="3"/>
    <w:lvlOverride w:ilvl="0">
      <w:startOverride w:val="1"/>
    </w:lvlOverride>
  </w:num>
  <w:num w:numId="23" w16cid:durableId="745222650">
    <w:abstractNumId w:val="3"/>
    <w:lvlOverride w:ilvl="0">
      <w:startOverride w:val="1"/>
    </w:lvlOverride>
  </w:num>
  <w:num w:numId="24" w16cid:durableId="2079478419">
    <w:abstractNumId w:val="2"/>
    <w:lvlOverride w:ilvl="0">
      <w:startOverride w:val="1"/>
    </w:lvlOverride>
  </w:num>
  <w:num w:numId="25" w16cid:durableId="838429165">
    <w:abstractNumId w:val="32"/>
  </w:num>
  <w:num w:numId="26" w16cid:durableId="1408770293">
    <w:abstractNumId w:val="11"/>
  </w:num>
  <w:num w:numId="27" w16cid:durableId="1885215809">
    <w:abstractNumId w:val="23"/>
  </w:num>
  <w:num w:numId="28" w16cid:durableId="1806121625">
    <w:abstractNumId w:val="11"/>
  </w:num>
  <w:num w:numId="29" w16cid:durableId="864438052">
    <w:abstractNumId w:val="31"/>
  </w:num>
  <w:num w:numId="30" w16cid:durableId="1454253055">
    <w:abstractNumId w:val="24"/>
  </w:num>
  <w:num w:numId="31" w16cid:durableId="1214464981">
    <w:abstractNumId w:val="38"/>
  </w:num>
  <w:num w:numId="32" w16cid:durableId="334578040">
    <w:abstractNumId w:val="33"/>
  </w:num>
  <w:num w:numId="33" w16cid:durableId="1050423008">
    <w:abstractNumId w:val="17"/>
  </w:num>
  <w:num w:numId="34" w16cid:durableId="1390885585">
    <w:abstractNumId w:val="26"/>
  </w:num>
  <w:num w:numId="35" w16cid:durableId="1651984774">
    <w:abstractNumId w:val="10"/>
  </w:num>
  <w:num w:numId="36" w16cid:durableId="152917920">
    <w:abstractNumId w:val="27"/>
  </w:num>
  <w:num w:numId="37" w16cid:durableId="1448236531">
    <w:abstractNumId w:val="30"/>
  </w:num>
  <w:num w:numId="38" w16cid:durableId="1858108464">
    <w:abstractNumId w:val="25"/>
  </w:num>
  <w:num w:numId="39" w16cid:durableId="1808938612">
    <w:abstractNumId w:val="37"/>
  </w:num>
  <w:num w:numId="40" w16cid:durableId="843134088">
    <w:abstractNumId w:val="28"/>
  </w:num>
  <w:num w:numId="41" w16cid:durableId="1409960862">
    <w:abstractNumId w:val="21"/>
  </w:num>
  <w:num w:numId="42" w16cid:durableId="284655058">
    <w:abstractNumId w:val="29"/>
  </w:num>
  <w:num w:numId="43" w16cid:durableId="63065250">
    <w:abstractNumId w:val="34"/>
  </w:num>
  <w:num w:numId="44" w16cid:durableId="11085048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C3"/>
    <w:rsid w:val="00002AF5"/>
    <w:rsid w:val="0000418E"/>
    <w:rsid w:val="00016839"/>
    <w:rsid w:val="00040298"/>
    <w:rsid w:val="00057671"/>
    <w:rsid w:val="0007665B"/>
    <w:rsid w:val="00093ECA"/>
    <w:rsid w:val="000B1437"/>
    <w:rsid w:val="000B748F"/>
    <w:rsid w:val="000D445D"/>
    <w:rsid w:val="000D5AE9"/>
    <w:rsid w:val="000F4987"/>
    <w:rsid w:val="000F65EC"/>
    <w:rsid w:val="00104C82"/>
    <w:rsid w:val="00107471"/>
    <w:rsid w:val="0011573E"/>
    <w:rsid w:val="00117527"/>
    <w:rsid w:val="00122FFB"/>
    <w:rsid w:val="001269DE"/>
    <w:rsid w:val="0012733B"/>
    <w:rsid w:val="00140DAE"/>
    <w:rsid w:val="0015180F"/>
    <w:rsid w:val="0015557A"/>
    <w:rsid w:val="001746FC"/>
    <w:rsid w:val="00180097"/>
    <w:rsid w:val="00193653"/>
    <w:rsid w:val="001A43BB"/>
    <w:rsid w:val="001B335D"/>
    <w:rsid w:val="001C329C"/>
    <w:rsid w:val="001C5457"/>
    <w:rsid w:val="001E7D29"/>
    <w:rsid w:val="001F21C4"/>
    <w:rsid w:val="001F50BD"/>
    <w:rsid w:val="00202BF7"/>
    <w:rsid w:val="00225387"/>
    <w:rsid w:val="002404F5"/>
    <w:rsid w:val="00275260"/>
    <w:rsid w:val="00276FA1"/>
    <w:rsid w:val="00285B87"/>
    <w:rsid w:val="002911B2"/>
    <w:rsid w:val="00291B4A"/>
    <w:rsid w:val="002A45E9"/>
    <w:rsid w:val="002A4B5E"/>
    <w:rsid w:val="002C3D7E"/>
    <w:rsid w:val="003073A5"/>
    <w:rsid w:val="003178FD"/>
    <w:rsid w:val="003212F8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C3759"/>
    <w:rsid w:val="003D0475"/>
    <w:rsid w:val="003D233F"/>
    <w:rsid w:val="003E14B4"/>
    <w:rsid w:val="003E5BC8"/>
    <w:rsid w:val="003F009F"/>
    <w:rsid w:val="003F3814"/>
    <w:rsid w:val="00410612"/>
    <w:rsid w:val="00411F8B"/>
    <w:rsid w:val="004230D9"/>
    <w:rsid w:val="00430BA3"/>
    <w:rsid w:val="00440B4D"/>
    <w:rsid w:val="00450670"/>
    <w:rsid w:val="00465D24"/>
    <w:rsid w:val="004724BD"/>
    <w:rsid w:val="00477352"/>
    <w:rsid w:val="00483D57"/>
    <w:rsid w:val="00485579"/>
    <w:rsid w:val="00491C23"/>
    <w:rsid w:val="004A4C07"/>
    <w:rsid w:val="004B5B43"/>
    <w:rsid w:val="004B5C09"/>
    <w:rsid w:val="004E227E"/>
    <w:rsid w:val="00500B37"/>
    <w:rsid w:val="00500DD1"/>
    <w:rsid w:val="0051099E"/>
    <w:rsid w:val="00515252"/>
    <w:rsid w:val="00521AE3"/>
    <w:rsid w:val="00535B54"/>
    <w:rsid w:val="00536D6B"/>
    <w:rsid w:val="00542974"/>
    <w:rsid w:val="00554276"/>
    <w:rsid w:val="00554D33"/>
    <w:rsid w:val="00564D17"/>
    <w:rsid w:val="005665C0"/>
    <w:rsid w:val="00566604"/>
    <w:rsid w:val="005825D9"/>
    <w:rsid w:val="0059565D"/>
    <w:rsid w:val="005A6E04"/>
    <w:rsid w:val="005B027E"/>
    <w:rsid w:val="005B1B6F"/>
    <w:rsid w:val="005C3A56"/>
    <w:rsid w:val="005E0ED9"/>
    <w:rsid w:val="00616B41"/>
    <w:rsid w:val="00620AE8"/>
    <w:rsid w:val="00632D60"/>
    <w:rsid w:val="006440A5"/>
    <w:rsid w:val="0064628C"/>
    <w:rsid w:val="0065214E"/>
    <w:rsid w:val="00655EE2"/>
    <w:rsid w:val="00667AED"/>
    <w:rsid w:val="00680296"/>
    <w:rsid w:val="006853BC"/>
    <w:rsid w:val="00685941"/>
    <w:rsid w:val="00687389"/>
    <w:rsid w:val="006928C1"/>
    <w:rsid w:val="006B152C"/>
    <w:rsid w:val="006B7516"/>
    <w:rsid w:val="006D5463"/>
    <w:rsid w:val="006E015E"/>
    <w:rsid w:val="006E2970"/>
    <w:rsid w:val="006E3C09"/>
    <w:rsid w:val="006F03D4"/>
    <w:rsid w:val="00700B1F"/>
    <w:rsid w:val="00706781"/>
    <w:rsid w:val="00710B6E"/>
    <w:rsid w:val="00713698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84213"/>
    <w:rsid w:val="007926B5"/>
    <w:rsid w:val="00795BCB"/>
    <w:rsid w:val="00796BBB"/>
    <w:rsid w:val="007D5836"/>
    <w:rsid w:val="007F34A4"/>
    <w:rsid w:val="00805A20"/>
    <w:rsid w:val="00815563"/>
    <w:rsid w:val="00822CD8"/>
    <w:rsid w:val="008240DA"/>
    <w:rsid w:val="008429E5"/>
    <w:rsid w:val="00860010"/>
    <w:rsid w:val="00867EA4"/>
    <w:rsid w:val="00871004"/>
    <w:rsid w:val="008954BE"/>
    <w:rsid w:val="00897D88"/>
    <w:rsid w:val="008A0319"/>
    <w:rsid w:val="008A12E2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40DE"/>
    <w:rsid w:val="00954537"/>
    <w:rsid w:val="00955689"/>
    <w:rsid w:val="00955A78"/>
    <w:rsid w:val="0096780B"/>
    <w:rsid w:val="00974087"/>
    <w:rsid w:val="009921B8"/>
    <w:rsid w:val="009A13CE"/>
    <w:rsid w:val="009C5FC8"/>
    <w:rsid w:val="009D4984"/>
    <w:rsid w:val="009D6901"/>
    <w:rsid w:val="009F4E19"/>
    <w:rsid w:val="00A039AB"/>
    <w:rsid w:val="00A066CB"/>
    <w:rsid w:val="00A07662"/>
    <w:rsid w:val="00A21B71"/>
    <w:rsid w:val="00A21F9F"/>
    <w:rsid w:val="00A3439E"/>
    <w:rsid w:val="00A37F9E"/>
    <w:rsid w:val="00A40085"/>
    <w:rsid w:val="00A4792A"/>
    <w:rsid w:val="00A47DF6"/>
    <w:rsid w:val="00A60E11"/>
    <w:rsid w:val="00A63D35"/>
    <w:rsid w:val="00A7702E"/>
    <w:rsid w:val="00A812BE"/>
    <w:rsid w:val="00A82309"/>
    <w:rsid w:val="00A9231C"/>
    <w:rsid w:val="00A97D67"/>
    <w:rsid w:val="00AA2532"/>
    <w:rsid w:val="00AC12D8"/>
    <w:rsid w:val="00AE1F88"/>
    <w:rsid w:val="00AE361F"/>
    <w:rsid w:val="00AE5370"/>
    <w:rsid w:val="00AF2FFB"/>
    <w:rsid w:val="00B247A9"/>
    <w:rsid w:val="00B435B5"/>
    <w:rsid w:val="00B470CA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B5033"/>
    <w:rsid w:val="00BD1747"/>
    <w:rsid w:val="00BD2B06"/>
    <w:rsid w:val="00BD412D"/>
    <w:rsid w:val="00BE44F5"/>
    <w:rsid w:val="00BE64BF"/>
    <w:rsid w:val="00BE760C"/>
    <w:rsid w:val="00BF024E"/>
    <w:rsid w:val="00C11D3A"/>
    <w:rsid w:val="00C14973"/>
    <w:rsid w:val="00C1643D"/>
    <w:rsid w:val="00C17EF7"/>
    <w:rsid w:val="00C261A9"/>
    <w:rsid w:val="00C3488D"/>
    <w:rsid w:val="00C42793"/>
    <w:rsid w:val="00C601ED"/>
    <w:rsid w:val="00CE3620"/>
    <w:rsid w:val="00CE5A5C"/>
    <w:rsid w:val="00D31AB7"/>
    <w:rsid w:val="00D33B81"/>
    <w:rsid w:val="00D434C3"/>
    <w:rsid w:val="00D470B8"/>
    <w:rsid w:val="00D50D23"/>
    <w:rsid w:val="00D512BB"/>
    <w:rsid w:val="00DA3B1A"/>
    <w:rsid w:val="00DA4A26"/>
    <w:rsid w:val="00DC6078"/>
    <w:rsid w:val="00DC79AD"/>
    <w:rsid w:val="00DD2075"/>
    <w:rsid w:val="00DD4C14"/>
    <w:rsid w:val="00DF2868"/>
    <w:rsid w:val="00DF525E"/>
    <w:rsid w:val="00E11A23"/>
    <w:rsid w:val="00E16E2D"/>
    <w:rsid w:val="00E17712"/>
    <w:rsid w:val="00E557A0"/>
    <w:rsid w:val="00E66537"/>
    <w:rsid w:val="00E76601"/>
    <w:rsid w:val="00EF6435"/>
    <w:rsid w:val="00F078D8"/>
    <w:rsid w:val="00F10F6B"/>
    <w:rsid w:val="00F23697"/>
    <w:rsid w:val="00F33451"/>
    <w:rsid w:val="00F36BB7"/>
    <w:rsid w:val="00F40F0B"/>
    <w:rsid w:val="00F464A6"/>
    <w:rsid w:val="00F50386"/>
    <w:rsid w:val="00F87EAA"/>
    <w:rsid w:val="00F90BE3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707E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95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eams.microsoft.com/l/meetup-join/19%3a562300d6c533493895d32d795c300c71%40thread.tacv2/1626818613873?context=%7b%22Tid%22%3a%22365095bb-9a55-48c8-a2ac-f28280513784%22%2c%22Oid%22%3a%225332bafb-8174-40c6-b670-bcc2d0640812%22%7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B7A4FDE07D40298239A57A1BBE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C1FD-0D1D-4AAE-A12E-967B82060234}"/>
      </w:docPartPr>
      <w:docPartBody>
        <w:p w:rsidR="00695295" w:rsidRDefault="00753C43" w:rsidP="00753C43">
          <w:pPr>
            <w:pStyle w:val="77B7A4FDE07D40298239A57A1BBE6856"/>
          </w:pPr>
          <w:r>
            <w:rPr>
              <w:rFonts w:eastAsiaTheme="majorEastAsia"/>
            </w:rPr>
            <w:t>Call to order</w:t>
          </w:r>
        </w:p>
      </w:docPartBody>
    </w:docPart>
    <w:docPart>
      <w:docPartPr>
        <w:name w:val="9F43EE67AC7D45929C9B98F07470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3902-A312-41A6-9DE1-862D5C32E20E}"/>
      </w:docPartPr>
      <w:docPartBody>
        <w:p w:rsidR="00695295" w:rsidRDefault="00753C43" w:rsidP="00753C43">
          <w:pPr>
            <w:pStyle w:val="9F43EE67AC7D45929C9B98F074707FA0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2E"/>
    <w:rsid w:val="000E7F30"/>
    <w:rsid w:val="001E643B"/>
    <w:rsid w:val="002D4ACB"/>
    <w:rsid w:val="003D2DD7"/>
    <w:rsid w:val="003F061B"/>
    <w:rsid w:val="004C4074"/>
    <w:rsid w:val="00554CBF"/>
    <w:rsid w:val="00651827"/>
    <w:rsid w:val="00665F4E"/>
    <w:rsid w:val="00695295"/>
    <w:rsid w:val="00750BAA"/>
    <w:rsid w:val="00753C43"/>
    <w:rsid w:val="00793B2E"/>
    <w:rsid w:val="00861FB3"/>
    <w:rsid w:val="008E6436"/>
    <w:rsid w:val="00CC742C"/>
    <w:rsid w:val="00D16AA4"/>
    <w:rsid w:val="00D55A5C"/>
    <w:rsid w:val="00E43D62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77B7A4FDE07D40298239A57A1BBE6856">
    <w:name w:val="77B7A4FDE07D40298239A57A1BBE6856"/>
    <w:rsid w:val="00753C43"/>
  </w:style>
  <w:style w:type="paragraph" w:customStyle="1" w:styleId="BC303D1DE3E240F6B66F1BA6F57BFBA8">
    <w:name w:val="BC303D1DE3E240F6B66F1BA6F57BFBA8"/>
    <w:rsid w:val="00753C43"/>
  </w:style>
  <w:style w:type="paragraph" w:customStyle="1" w:styleId="9F43EE67AC7D45929C9B98F074707FA0">
    <w:name w:val="9F43EE67AC7D45929C9B98F074707FA0"/>
    <w:rsid w:val="00753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BE86DF-A301-4507-A8B4-1B7DC2FF60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2</Pages>
  <Words>116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2023-03-09T17:10:00Z</dcterms:created>
  <dcterms:modified xsi:type="dcterms:W3CDTF">2023-03-09T17:15:00Z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